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55C" w:rsidRPr="00880201" w:rsidRDefault="0019155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19155C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19155C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19155C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19155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19155C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 w:rsidP="0083728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</w:t>
            </w:r>
            <w:r w:rsidR="00832969">
              <w:rPr>
                <w:rFonts w:ascii="Cambria" w:eastAsia="Cambria" w:hAnsi="Cambria" w:cs="Cambria"/>
              </w:rPr>
              <w:t xml:space="preserve">А И СВЕТ У ДРУГОЈ ПОЛОВИНИ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УЈЕДИЊЕЊЕ ИТАЛИЈЕ И УЈЕДИЊЕЊЕ НЕМАЧКЕ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19155C" w:rsidTr="0083728C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83296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Усвајање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знања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61282B">
              <w:rPr>
                <w:rFonts w:ascii="Cambria" w:eastAsia="Cambria" w:hAnsi="Cambria" w:cs="Cambria"/>
              </w:rPr>
              <w:t>процесу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уједињења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Италије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61282B">
              <w:rPr>
                <w:rFonts w:ascii="Cambria" w:eastAsia="Cambria" w:hAnsi="Cambria" w:cs="Cambria"/>
              </w:rPr>
              <w:t>процесу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уједињења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Немачке</w:t>
            </w:r>
            <w:proofErr w:type="spellEnd"/>
          </w:p>
        </w:tc>
      </w:tr>
      <w:tr w:rsidR="0019155C" w:rsidTr="0083728C">
        <w:trPr>
          <w:trHeight w:val="116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 w:rsidP="0083728C">
            <w:pPr>
              <w:pStyle w:val="Normal1"/>
              <w:spacing w:before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 w:rsidP="0083728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19155C" w:rsidRDefault="0061282B" w:rsidP="0083728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уједињења</w:t>
            </w:r>
            <w:proofErr w:type="spellEnd"/>
            <w:r w:rsidR="007505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505FA">
              <w:rPr>
                <w:rFonts w:ascii="Cambria" w:eastAsia="Cambria" w:hAnsi="Cambria" w:cs="Cambria"/>
                <w:color w:val="000000"/>
              </w:rPr>
              <w:t>Италије</w:t>
            </w:r>
            <w:proofErr w:type="spellEnd"/>
            <w:r w:rsidR="007505FA">
              <w:rPr>
                <w:rFonts w:ascii="Cambria" w:eastAsia="Cambria" w:hAnsi="Cambria" w:cs="Cambria"/>
                <w:color w:val="000000"/>
              </w:rPr>
              <w:t xml:space="preserve"> и 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ток </w:t>
            </w:r>
            <w:proofErr w:type="spellStart"/>
            <w:r w:rsidR="007505FA">
              <w:rPr>
                <w:rFonts w:ascii="Cambria" w:eastAsia="Cambria" w:hAnsi="Cambria" w:cs="Cambria"/>
                <w:color w:val="000000"/>
              </w:rPr>
              <w:t>уједињења</w:t>
            </w:r>
            <w:proofErr w:type="spellEnd"/>
            <w:r w:rsidR="007505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505FA">
              <w:rPr>
                <w:rFonts w:ascii="Cambria" w:eastAsia="Cambria" w:hAnsi="Cambria" w:cs="Cambria"/>
                <w:color w:val="000000"/>
              </w:rPr>
              <w:t>Немачке</w:t>
            </w:r>
            <w:proofErr w:type="spellEnd"/>
          </w:p>
          <w:p w:rsidR="0019155C" w:rsidRPr="00755127" w:rsidRDefault="0061282B" w:rsidP="0075512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водећих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880201" w:rsidRDefault="00880201" w:rsidP="007551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</w:t>
            </w:r>
            <w:r w:rsidR="0061282B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61282B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61282B">
              <w:rPr>
                <w:rFonts w:ascii="Cambria" w:eastAsia="Cambria" w:hAnsi="Cambria" w:cs="Cambria"/>
              </w:rPr>
              <w:t>рад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 групни рад</w:t>
            </w:r>
            <w:r w:rsidR="0061282B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755127" w:rsidRDefault="00755127" w:rsidP="00880201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80201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88020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, илустративна метода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755127" w:rsidRDefault="0061282B" w:rsidP="00880201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 папири (хамер), фломастери</w:t>
            </w:r>
          </w:p>
        </w:tc>
      </w:tr>
      <w:tr w:rsidR="0019155C" w:rsidTr="00755127">
        <w:trPr>
          <w:trHeight w:val="69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Pr="00832969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755127" w:rsidRDefault="0061282B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</w:t>
            </w:r>
            <w:r w:rsidR="00880201">
              <w:rPr>
                <w:rFonts w:ascii="Cambria" w:eastAsia="Cambria" w:hAnsi="Cambria" w:cs="Cambria"/>
              </w:rPr>
              <w:t>н</w:t>
            </w:r>
            <w:r w:rsidR="00832969">
              <w:rPr>
                <w:rFonts w:ascii="Cambria" w:eastAsia="Cambria" w:hAnsi="Cambria" w:cs="Cambria"/>
              </w:rPr>
              <w:t>ција</w:t>
            </w:r>
            <w:proofErr w:type="spellEnd"/>
            <w:r w:rsidR="0083296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</w:rPr>
              <w:t>за</w:t>
            </w:r>
            <w:proofErr w:type="spellEnd"/>
            <w:r w:rsidR="0083296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</w:rPr>
              <w:t>учење</w:t>
            </w:r>
            <w:proofErr w:type="spellEnd"/>
            <w:r w:rsidR="0083296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755127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755127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 рад са подацима и информацијама, естетичка компетенција</w:t>
            </w:r>
          </w:p>
        </w:tc>
      </w:tr>
      <w:tr w:rsidR="0019155C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19155C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</w:t>
            </w:r>
            <w:r w:rsidR="00755127">
              <w:rPr>
                <w:rFonts w:ascii="Cambria" w:eastAsia="Cambria" w:hAnsi="Cambria" w:cs="Cambria"/>
                <w:b/>
                <w:color w:val="000000"/>
                <w:lang w:val="sr-Cyrl-RS"/>
              </w:rPr>
              <w:t>10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83728C" w:rsidRDefault="00832969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нове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јединиц</w:t>
            </w:r>
            <w:r w:rsidR="0083728C">
              <w:rPr>
                <w:rFonts w:ascii="Cambria" w:eastAsia="Cambria" w:hAnsi="Cambria" w:cs="Cambria"/>
                <w:color w:val="000000"/>
              </w:rPr>
              <w:t>е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позива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прочитају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претходном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часу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записали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. Наставник подсећа да су се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налазили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везницама.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Најпре четири питања чита предс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>т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вник прве групе. Остали ученици одговарају.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Онда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 питања читају ученици друге групе а остали одговарају јављајући се добровољно.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И тако редом док не заврши и пета група.</w:t>
            </w:r>
            <w:r w:rsidR="00636145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bookmarkStart w:id="0" w:name="_GoBack"/>
            <w:bookmarkEnd w:id="0"/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Када заврше са питањима и одговорима наставник похваљује групу која је била најуспешнија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у прецизној формулацији питања и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 појединце који су се истакли у давању одговора.</w:t>
            </w:r>
          </w:p>
          <w:p w:rsidR="0083728C" w:rsidRDefault="0083728C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1282B" w:rsidRPr="0061282B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19155C" w:rsidRPr="00DA3467" w:rsidRDefault="0088020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 w:rsidRPr="00880201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 xml:space="preserve">затим за обраду нове наставне јединице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80201">
              <w:rPr>
                <w:rFonts w:ascii="Cambria" w:eastAsia="Cambria" w:hAnsi="Cambria" w:cs="Cambria"/>
                <w:color w:val="000000"/>
              </w:rPr>
              <w:t>4</w:t>
            </w:r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  <w:r w:rsidR="00DA3467">
              <w:rPr>
                <w:rFonts w:ascii="Cambria" w:eastAsia="Cambria" w:hAnsi="Cambria" w:cs="Cambria"/>
                <w:color w:val="000000"/>
              </w:rPr>
              <w:t xml:space="preserve"> О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 xml:space="preserve">бјашњава им начин рада, </w:t>
            </w:r>
            <w:proofErr w:type="spellStart"/>
            <w:r w:rsidR="00DA3467"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 w:rsidR="00DA346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3467">
              <w:rPr>
                <w:rFonts w:ascii="Cambria" w:eastAsia="Cambria" w:hAnsi="Cambria" w:cs="Cambria"/>
                <w:color w:val="000000"/>
              </w:rPr>
              <w:t>задатке</w:t>
            </w:r>
            <w:proofErr w:type="spellEnd"/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 xml:space="preserve"> и потребан материјал.</w:t>
            </w:r>
          </w:p>
          <w:p w:rsidR="00880201" w:rsidRDefault="0080630D" w:rsidP="00711687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80630D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Прва и друга </w:t>
            </w:r>
            <w:proofErr w:type="spellStart"/>
            <w:r w:rsidR="0061282B" w:rsidRPr="0080630D">
              <w:rPr>
                <w:rFonts w:ascii="Cambria" w:eastAsia="Cambria" w:hAnsi="Cambria" w:cs="Cambria"/>
                <w:b/>
                <w:color w:val="000000"/>
              </w:rPr>
              <w:t>г</w:t>
            </w:r>
            <w:r w:rsidRPr="0080630D">
              <w:rPr>
                <w:rFonts w:ascii="Cambria" w:eastAsia="Cambria" w:hAnsi="Cambria" w:cs="Cambria"/>
                <w:b/>
                <w:color w:val="000000"/>
              </w:rPr>
              <w:t>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Уједињење</w:t>
            </w:r>
            <w:proofErr w:type="spellEnd"/>
            <w:r w:rsidRPr="0061282B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93-95 у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lastRenderedPageBreak/>
              <w:t>након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тога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прва</w:t>
            </w:r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г</w:t>
            </w:r>
            <w:r w:rsidR="00880201">
              <w:rPr>
                <w:rFonts w:ascii="Cambria" w:eastAsia="Cambria" w:hAnsi="Cambria" w:cs="Cambria"/>
                <w:color w:val="000000"/>
              </w:rPr>
              <w:t>рупа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прави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мапу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>,</w:t>
            </w:r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а друга група</w:t>
            </w:r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из прочитаног одељка</w:t>
            </w:r>
            <w:r w:rsidR="0061282B">
              <w:rPr>
                <w:rFonts w:ascii="Cambria" w:eastAsia="Cambria" w:hAnsi="Cambria" w:cs="Cambria"/>
                <w:color w:val="000000"/>
              </w:rPr>
              <w:t>.</w:t>
            </w:r>
          </w:p>
          <w:p w:rsidR="0061282B" w:rsidRDefault="0080630D" w:rsidP="00711687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80630D">
              <w:rPr>
                <w:rFonts w:ascii="Cambria" w:eastAsia="Cambria" w:hAnsi="Cambria" w:cs="Cambria"/>
                <w:b/>
                <w:color w:val="000000"/>
                <w:lang w:val="sr-Cyrl-RS"/>
              </w:rPr>
              <w:t>Трећа и четврта</w:t>
            </w:r>
            <w:r w:rsidR="0061282B" w:rsidRPr="0080630D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="0061282B" w:rsidRPr="0080630D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Уједињење</w:t>
            </w:r>
            <w:proofErr w:type="spellEnd"/>
            <w:r w:rsidRPr="0061282B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Немачке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95-97 у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. Када прочитају трећа</w:t>
            </w:r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прави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мапу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, а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четврта</w:t>
            </w:r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из прочитаног одељка</w:t>
            </w:r>
            <w:r w:rsidR="0061282B">
              <w:rPr>
                <w:rFonts w:ascii="Cambria" w:eastAsia="Cambria" w:hAnsi="Cambria" w:cs="Cambria"/>
                <w:color w:val="000000"/>
              </w:rPr>
              <w:t>.</w:t>
            </w:r>
          </w:p>
          <w:p w:rsidR="0080630D" w:rsidRDefault="0080630D" w:rsidP="008063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61282B" w:rsidRPr="00880201" w:rsidRDefault="0061282B" w:rsidP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својим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цима</w:t>
            </w:r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их обилази,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њихов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 и помаже по потреби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80630D"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0630D">
              <w:rPr>
                <w:rFonts w:ascii="Cambria" w:eastAsia="Cambria" w:hAnsi="Cambria" w:cs="Cambria"/>
                <w:color w:val="000000"/>
              </w:rPr>
              <w:t>заврше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0630D">
              <w:rPr>
                <w:rFonts w:ascii="Cambria" w:eastAsia="Cambria" w:hAnsi="Cambria" w:cs="Cambria"/>
                <w:color w:val="000000"/>
              </w:rPr>
              <w:t>у</w:t>
            </w:r>
            <w:r>
              <w:rPr>
                <w:rFonts w:ascii="Cambria" w:eastAsia="Cambria" w:hAnsi="Cambria" w:cs="Cambria"/>
                <w:color w:val="000000"/>
              </w:rPr>
              <w:t>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прве групе презентују и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своју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мап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у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 о уједињењу Италије.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Затим представник друге групе на табли записује тезе које су забележили из овог о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дељка а остали ученици преписуј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своје свеске. Потом представници треће групе презентују мапу ума о уједињењу Немачке и на крају представник четвте групе преписује на табли тезе које су они записали</w:t>
            </w:r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преписују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</w:t>
            </w:r>
            <w:r w:rsidR="00755127">
              <w:rPr>
                <w:rFonts w:ascii="Cambria" w:eastAsia="Cambria" w:hAnsi="Cambria" w:cs="Cambria"/>
                <w:b/>
                <w:lang w:val="sr-Cyrl-RS"/>
              </w:rPr>
              <w:t>5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9155C" w:rsidRDefault="0061282B" w:rsidP="00DA346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последње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две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које ће ученици сами направити</w:t>
            </w:r>
            <w:r>
              <w:rPr>
                <w:rFonts w:ascii="Cambria" w:eastAsia="Cambria" w:hAnsi="Cambria" w:cs="Cambria"/>
                <w:color w:val="000000"/>
              </w:rPr>
              <w:t xml:space="preserve">.   </w:t>
            </w:r>
          </w:p>
          <w:p w:rsidR="00DA3467" w:rsidRDefault="00DA3467" w:rsidP="00DA346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19155C" w:rsidRPr="00E64878" w:rsidRDefault="0061282B" w:rsidP="001A591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</w:t>
            </w:r>
            <w:r w:rsidR="00E64878">
              <w:rPr>
                <w:rFonts w:ascii="Cambria" w:eastAsia="Cambria" w:hAnsi="Cambria" w:cs="Cambria"/>
                <w:color w:val="000000"/>
              </w:rPr>
              <w:t>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рад код куће</w:t>
            </w:r>
            <w:r w:rsidR="00E64878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остају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истим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групама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овом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часу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</w:t>
            </w:r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свака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добија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једну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тему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израду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Истражују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теми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писаних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пронађу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школској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библиотеци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интерне</w:t>
            </w:r>
            <w:r w:rsidR="00E64878">
              <w:rPr>
                <w:rFonts w:ascii="Cambria" w:eastAsia="Cambria" w:hAnsi="Cambria" w:cs="Cambria"/>
                <w:color w:val="000000"/>
              </w:rPr>
              <w:t>т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сајтова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>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</w:t>
            </w:r>
            <w:r w:rsidR="00E64878">
              <w:rPr>
                <w:rFonts w:ascii="Cambria" w:eastAsia="Cambria" w:hAnsi="Cambria" w:cs="Cambria"/>
                <w:color w:val="000000"/>
              </w:rPr>
              <w:t>ју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сваке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обавезно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припремити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кратка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остале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 xml:space="preserve">даје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додатн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упу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ства</w:t>
            </w:r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за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одабир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литературе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страница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 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 xml:space="preserve">као и за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 xml:space="preserve"> израде</w:t>
            </w:r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755127" w:rsidRDefault="0075512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19155C" w:rsidRDefault="006128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Краљица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Викторија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“</w:t>
            </w:r>
          </w:p>
          <w:p w:rsidR="0019155C" w:rsidRDefault="006128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Бонапарта</w:t>
            </w:r>
            <w:proofErr w:type="spellEnd"/>
          </w:p>
          <w:p w:rsidR="0019155C" w:rsidRDefault="006128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човека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именом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Мацини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Гарибалди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модерне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Италије</w:t>
            </w:r>
            <w:proofErr w:type="spellEnd"/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  <w:p w:rsidR="00755127" w:rsidRPr="00755127" w:rsidRDefault="0061282B" w:rsidP="007551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Гвоздени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канцелар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Бизмарк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</w:tc>
      </w:tr>
      <w:tr w:rsidR="0019155C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19155C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19155C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19155C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19155C" w:rsidRDefault="0019155C" w:rsidP="00636145">
      <w:pPr>
        <w:pStyle w:val="Normal1"/>
      </w:pPr>
    </w:p>
    <w:sectPr w:rsidR="0019155C" w:rsidSect="0019155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20061"/>
    <w:multiLevelType w:val="hybridMultilevel"/>
    <w:tmpl w:val="CEE84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80179"/>
    <w:multiLevelType w:val="multilevel"/>
    <w:tmpl w:val="F2044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375BF"/>
    <w:multiLevelType w:val="multilevel"/>
    <w:tmpl w:val="FD44A4B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A827C68"/>
    <w:multiLevelType w:val="multilevel"/>
    <w:tmpl w:val="03AE97F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DF41A28"/>
    <w:multiLevelType w:val="multilevel"/>
    <w:tmpl w:val="6D0617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1FF3D21"/>
    <w:multiLevelType w:val="multilevel"/>
    <w:tmpl w:val="9702CA48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F4D7046"/>
    <w:multiLevelType w:val="multilevel"/>
    <w:tmpl w:val="10DE5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155C"/>
    <w:rsid w:val="0019155C"/>
    <w:rsid w:val="001A591A"/>
    <w:rsid w:val="0061282B"/>
    <w:rsid w:val="00636145"/>
    <w:rsid w:val="00711687"/>
    <w:rsid w:val="007505FA"/>
    <w:rsid w:val="00754FC0"/>
    <w:rsid w:val="00755127"/>
    <w:rsid w:val="0080630D"/>
    <w:rsid w:val="00832969"/>
    <w:rsid w:val="0083728C"/>
    <w:rsid w:val="00880201"/>
    <w:rsid w:val="00D37D99"/>
    <w:rsid w:val="00DA3467"/>
    <w:rsid w:val="00E6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228F3-37B0-484E-896B-91797EA9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FC0"/>
  </w:style>
  <w:style w:type="paragraph" w:styleId="Heading1">
    <w:name w:val="heading 1"/>
    <w:basedOn w:val="Normal1"/>
    <w:next w:val="Normal1"/>
    <w:rsid w:val="001915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915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915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915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9155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1915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9155C"/>
  </w:style>
  <w:style w:type="paragraph" w:styleId="Title">
    <w:name w:val="Title"/>
    <w:basedOn w:val="Normal1"/>
    <w:next w:val="Normal1"/>
    <w:rsid w:val="0019155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915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9155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1915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55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9155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2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12</cp:revision>
  <dcterms:created xsi:type="dcterms:W3CDTF">2020-05-20T14:25:00Z</dcterms:created>
  <dcterms:modified xsi:type="dcterms:W3CDTF">2020-06-09T20:10:00Z</dcterms:modified>
</cp:coreProperties>
</file>